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94164C">
        <w:rPr>
          <w:rFonts w:ascii="Times New Roman" w:eastAsia="Times New Roman" w:hAnsi="Times New Roman" w:cs="Times New Roman"/>
          <w:kern w:val="36"/>
          <w:lang w:eastAsia="ru-RU"/>
        </w:rPr>
        <w:t>Муниципальное казенное образовательное учреждение</w:t>
      </w: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94164C">
        <w:rPr>
          <w:rFonts w:ascii="Times New Roman" w:eastAsia="Times New Roman" w:hAnsi="Times New Roman" w:cs="Times New Roman"/>
          <w:kern w:val="36"/>
          <w:lang w:eastAsia="ru-RU"/>
        </w:rPr>
        <w:t>«Средняя школа №7 городского округа город Михайловка Волгоградской области»</w:t>
      </w: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1E4653" w:rsidRPr="000D24FA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E4653" w:rsidRPr="000D24FA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E4653" w:rsidRPr="000D24FA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E4653" w:rsidRPr="000D24FA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E4653" w:rsidRPr="000D24FA" w:rsidRDefault="001E4653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E4653" w:rsidRPr="0094164C" w:rsidRDefault="001E4653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Рабочая программа</w:t>
      </w:r>
    </w:p>
    <w:p w:rsidR="001E4653" w:rsidRPr="0094164C" w:rsidRDefault="001E4653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внеурочной деятельности</w:t>
      </w:r>
    </w:p>
    <w:p w:rsidR="001E4653" w:rsidRPr="0094164C" w:rsidRDefault="0094164C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6600"/>
          <w:kern w:val="36"/>
          <w:sz w:val="44"/>
          <w:szCs w:val="4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color w:val="006600"/>
          <w:kern w:val="36"/>
          <w:sz w:val="44"/>
          <w:szCs w:val="44"/>
          <w:lang w:eastAsia="ru-RU"/>
        </w:rPr>
        <w:t xml:space="preserve"> </w:t>
      </w:r>
      <w:r w:rsidR="001E4653" w:rsidRPr="0094164C">
        <w:rPr>
          <w:rFonts w:ascii="Times New Roman" w:eastAsia="Times New Roman" w:hAnsi="Times New Roman" w:cs="Times New Roman"/>
          <w:b/>
          <w:color w:val="006600"/>
          <w:kern w:val="36"/>
          <w:sz w:val="44"/>
          <w:szCs w:val="44"/>
          <w:lang w:eastAsia="ru-RU"/>
        </w:rPr>
        <w:t>«</w:t>
      </w:r>
      <w:r w:rsidR="001E4653" w:rsidRPr="0094164C">
        <w:rPr>
          <w:rFonts w:ascii="Times New Roman" w:eastAsia="Times New Roman" w:hAnsi="Times New Roman" w:cs="Times New Roman"/>
          <w:b/>
          <w:i/>
          <w:color w:val="006600"/>
          <w:kern w:val="36"/>
          <w:sz w:val="44"/>
          <w:szCs w:val="44"/>
          <w:lang w:eastAsia="ru-RU"/>
        </w:rPr>
        <w:t>Зелёный огонёк»</w:t>
      </w:r>
    </w:p>
    <w:p w:rsidR="001E4653" w:rsidRDefault="001E4653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на 2015-2016 учебный год</w:t>
      </w:r>
    </w:p>
    <w:p w:rsidR="0094164C" w:rsidRPr="0094164C" w:rsidRDefault="0094164C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(социальное направление)</w:t>
      </w:r>
    </w:p>
    <w:p w:rsidR="0094164C" w:rsidRPr="0094164C" w:rsidRDefault="0094164C" w:rsidP="0094164C">
      <w:pPr>
        <w:pBdr>
          <w:bottom w:val="single" w:sz="6" w:space="3" w:color="808080"/>
        </w:pBdr>
        <w:shd w:val="clear" w:color="auto" w:fill="FFFFFF"/>
        <w:spacing w:after="0" w:line="360" w:lineRule="auto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370499" w:rsidRPr="0094164C" w:rsidRDefault="00370499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(на основе авторской программы Н.Ф. Виноградовой и программы Р.П. Бабиной)</w:t>
      </w:r>
    </w:p>
    <w:p w:rsidR="0094164C" w:rsidRDefault="001D0B7F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br/>
      </w:r>
      <w:r w:rsidR="001E4653"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94164C" w:rsidRDefault="0094164C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4C" w:rsidRDefault="0094164C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4C" w:rsidRDefault="0094164C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8 лет;</w:t>
      </w:r>
    </w:p>
    <w:p w:rsidR="0094164C" w:rsidRDefault="0094164C" w:rsidP="0094164C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94164C" w:rsidRDefault="001E4653" w:rsidP="0094164C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Составитель: Дешевова </w:t>
      </w:r>
    </w:p>
    <w:p w:rsidR="001D0B7F" w:rsidRPr="0094164C" w:rsidRDefault="0094164C" w:rsidP="0094164C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="001E4653"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Вячеславовна,</w:t>
      </w:r>
    </w:p>
    <w:p w:rsidR="001E4653" w:rsidRPr="0094164C" w:rsidRDefault="001E4653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учитель начальных классов</w:t>
      </w:r>
    </w:p>
    <w:p w:rsidR="001E4653" w:rsidRPr="0094164C" w:rsidRDefault="001E4653" w:rsidP="000D24F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53" w:rsidRPr="0094164C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53" w:rsidRPr="000D24FA" w:rsidRDefault="001E4653" w:rsidP="001E465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B32" w:rsidRDefault="002E5B32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4C" w:rsidRPr="000D24FA" w:rsidRDefault="0094164C" w:rsidP="002E5B3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B7F" w:rsidRPr="0094164C" w:rsidRDefault="0094164C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</w:t>
      </w:r>
      <w:r w:rsidR="001D0B7F" w:rsidRPr="00941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снительная записка.</w:t>
      </w:r>
    </w:p>
    <w:p w:rsidR="0094164C" w:rsidRPr="0094164C" w:rsidRDefault="0094164C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1)Общая характеристика курса</w:t>
      </w:r>
      <w:r w:rsidRPr="0094164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2 класса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разработана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закона «О безопасности дорожного движения»,</w:t>
      </w:r>
      <w:hyperlink r:id="rId8" w:tooltip="Законы в России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Российской Федерации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безопасности», «Правил безопасного поведения учащихся на улицах и дорогах».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модифицирована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программы «Безопасность дорожного движения»: Программа и тематическое планирование. 1-4 классы / авт.-сост. Р. П. Бабина – М.: Мнемозина, 2009 и авторской программы Н. Ф Виноградовой / Программа и поурочно-тематическое планирование по курсу «Безопасность на дорогах» для детей мл. шк. возраста – М.: ЭНАС-КЛАСС, 2007.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Направленность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" w:tooltip="Образовательные программы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образовательной программы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</w:t>
      </w:r>
      <w:r w:rsidR="00C267D7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ая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переходе на федеральные </w:t>
      </w:r>
      <w:hyperlink r:id="rId10" w:tooltip="Государственные стандарты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государственные стандарты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концептуальным положением этой программы является, прежде всего, понимание того, что вопросы изучения ПДД и профилактики ДДТТ мы рассматриваем как один из аспектов личной безопасности ребенка.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Новизна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в том, что в центре учебно-воспитательного процесса находятся учащиеся,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правопослушного поведения на улицах, дорогах и в транспорте. 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программы: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элементарным правилам поведения на дороге, развитие навыков правильного поведения на улице, умение использовать правила дорожного движения в реальной жизни.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Обучающие: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Научить основным правилам дорожного движения;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Обеспечить каждому ребенку требуемый уровень знаний по безопасному поведению на улицах и дорогах;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Обучить правильному поведению на улицах, используя полученные знания по данному вопросу;</w:t>
      </w:r>
    </w:p>
    <w:p w:rsidR="00370499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Сформировать умение применять на практике полученные знания, обеспечив тем свою собственную безопасность.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Развивающие: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Развивать мотивацию к безопасному поведению;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Развивать у учащихся умение ориентироваться в дорожно-транспортной ситуации;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 Формировать личностный и социально – значимый опыт безопасного поведения на дорогах и улицах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Формировать навыки самооценки, самоанализа своего поведения на улице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транспорте.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Развивать личностные свойства – самостоятельность, ответственность, активность, аккуратность;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Воспитательные: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Воспитывать сознательное отношение к выполнению правил дорожного движения;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Воспитать культуру поведения и дорожную этику в условиях дорожного движения.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характеристика курса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цель не механическое заучивание ПДД, а формирование и развитие </w:t>
      </w:r>
      <w:hyperlink r:id="rId11" w:tooltip="Образовательная деятельность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познавательной деятельности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ориентированной на понимание опасности и безопасности.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решение задач, программа, в своём содержании реализует следующие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принципы: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принцип </w:t>
      </w:r>
      <w:hyperlink r:id="rId12" w:tooltip="Вариация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вариативности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лежит в основе планирования учебного материала в соответствии с материально – технической оснащенностью внеурочных занятий.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принцип достаточности и сообразности, особенностей формирования универсальных учебных действий (больше закладываются во </w:t>
      </w:r>
      <w:hyperlink r:id="rId13" w:tooltip="Внеурочная деятельность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внеурочной деятельности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дидактических правил от известного к неизвестному и от простого к сложному, которые лежат в основе планирования (предметные, метапредметные, личностные), в том числе и в самостоятельной деятельности;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расширение межпредметных связей (формирование целостного мировоззрения ребенка);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последовательность и постепенность обучения (определенными дозами по нарастающей объема информации);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принцип развивающего обучения (организация обучающихся воздействий на личность и поведение ребёнка позволяет управлять темпами и содержанием его развития). Успешность обучения определяется способностью ребёнка самостоятельно объяснить, почему он должен поступить именно так, а не иначе. И как результат – осознанно </w:t>
      </w:r>
      <w:r w:rsid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себя в реальных дорожных 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принцип единства воспитания и обучения.</w:t>
      </w:r>
    </w:p>
    <w:p w:rsidR="00331431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2)Описание места учебного  в воспитательном плане: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1431"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Во 2 классе</w:t>
      </w:r>
      <w:r w:rsidR="00331431"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331431"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уроки ПДД отводится</w:t>
      </w:r>
      <w:r w:rsidR="00331431"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331431"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35 ч</w:t>
      </w:r>
      <w:r w:rsidR="00331431"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331431"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(1 ч в неделю,</w:t>
      </w:r>
      <w:r w:rsidR="00331431"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331431"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35</w:t>
      </w:r>
      <w:r w:rsidR="00331431"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="00331431"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учебных недель).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3)Ценностные ориентиры содержания учебного предмета: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формирование основ гражданской идентичности личности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формирование психологических условий развития общения, сотрудничества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развитие ценностно-смысловой сферы личности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общечеловеческих принципов нравственности и гуманизма: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развитие умения учиться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первого шага к самообразованию и самовоспитанию, а именно: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развитие самостоятельности, инициативы и ответственности личности</w:t>
      </w:r>
      <w:r w:rsidRPr="0094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её самоактуализации: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31" w:rsidRPr="0094164C" w:rsidRDefault="00331431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31" w:rsidRPr="0094164C" w:rsidRDefault="00331431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F" w:rsidRPr="0094164C" w:rsidRDefault="00331431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4)</w:t>
      </w:r>
      <w:r w:rsidR="001D0B7F" w:rsidRPr="0094164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Планируемые результаты изучения курса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Уровни воспитательных результатов</w:t>
      </w:r>
    </w:p>
    <w:tbl>
      <w:tblPr>
        <w:tblW w:w="16018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6379"/>
        <w:gridCol w:w="4252"/>
      </w:tblGrid>
      <w:tr w:rsidR="001D0B7F" w:rsidRPr="0094164C" w:rsidTr="00331431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1D0B7F" w:rsidP="0094164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Социальные знания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1D0B7F" w:rsidP="0094164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Формирование ценностного отношения к социальной реальности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1D0B7F" w:rsidP="0094164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опыта самостоятельного общественного действия</w:t>
            </w:r>
          </w:p>
        </w:tc>
      </w:tr>
      <w:tr w:rsidR="001D0B7F" w:rsidRPr="0094164C" w:rsidTr="00331431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правила дорожного движения, значимость их выполнения;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сведения о дорогах, перекрёстках и разметке проезжей части;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сигналы светофора и регулировщика;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правила пешехода дороги, правила обхода стоящего транспорта, правила перехода улиц и дорог;</w:t>
            </w:r>
          </w:p>
          <w:p w:rsidR="001D0B7F" w:rsidRPr="0094164C" w:rsidRDefault="001D0B7F" w:rsidP="0094164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виды транспорта, правила движения на </w:t>
            </w:r>
            <w:hyperlink r:id="rId14" w:tooltip="Велосипед" w:history="1">
              <w:r w:rsidRPr="009416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велосипедах</w:t>
              </w:r>
            </w:hyperlink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правило безопасного поведения при следовании железнодожным транспортом, обязанности пассажира;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дорожные знаки, понимать их схематическое изображение (предупреждающие, запрещающие, предписывающие, указательные);</w:t>
            </w:r>
          </w:p>
          <w:p w:rsidR="001D0B7F" w:rsidRPr="0094164C" w:rsidRDefault="001D0B7F" w:rsidP="0094164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 работниках </w:t>
            </w:r>
            <w:hyperlink r:id="rId15" w:tooltip="ГИБДД" w:history="1">
              <w:r w:rsidRPr="0094164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ГИБДД</w:t>
              </w:r>
            </w:hyperlink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обязанностях;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культура поведения граждан на улице, в общественных местах;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учащихся начальной школы, необходимые условия, обеспечивающие сохранение и укрепление его здоровья.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331431" w:rsidP="0094164C">
            <w:pPr>
              <w:spacing w:after="15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D0B7F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жизнь свою, близких и окружающих людей;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заботиться о физическом и духовном здоровье своём, близких и окружающих людей через общественные действия и мероприятия;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быть психологически готовым к непредвиденным ситуация в жизни;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дорожить дружбой, уметь находить контакт со сверстниками;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бережно относиться к имуществу в школе, общественных местах и дома;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правильно переходить дорогу, перекрёсток;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выбирать наиболее безопасный маршрут от дома до школы и другим пунктам следования;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различать сигналы светофора и регулировщика движения и действовать в соответствии с ними;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передвигаться на велосипеде в соответствии правил дорожного движения по проезжей части; предвидеть опасную ситуацию на дороге и уметь реагировать на неё;</w:t>
            </w:r>
          </w:p>
          <w:p w:rsidR="001D0B7F" w:rsidRPr="0094164C" w:rsidRDefault="001D0B7F" w:rsidP="0094164C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применять полученные знания на практике по ПДД и ОБЖ;</w:t>
            </w:r>
          </w:p>
        </w:tc>
      </w:tr>
    </w:tbl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универсальных учебных действий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F" w:rsidRPr="0094164C" w:rsidRDefault="001D0B7F" w:rsidP="009416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Личностные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принятие образа «хороший пешеход, хороший пассажир»;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самостоятельность и личная ответственность за свои поступки, установка на здоровый образ жизни;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уважительное отношение к другим участникам дорожного движения;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осознание ответственности человека за общее благополучие;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этические чувства, прежде всего доброжелательность и эмоционально-нравственная отзывчивость;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положительная мотивация и познавательный интерес к занятиям по программе «Юные инспектора дорожного движения»;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способность к самооценке;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начальные навыки сотрудничества в разных ситуациях.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навыки контроля и самооценки процесса и результата деятельности;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умение ставить и формулировать проблемы;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навыки осознанного и произвольного построения сообщения в устной форме, в том числе творческого характера;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установление причинно-следственных связей;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Регулятивные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использование речи для регуляции своего действия;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адекватное восприятие предложений учителей, товарищей, родителей и других людей по исправлению допущенных ошибок;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умение выделять и формулировать то, что уже усвоено и что еще нужно усвоить;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умение соотносить правильность выбора, планирования, выполнения и результата действия с требованиями конкретной задачи;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Коммуникативные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дети учатся: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работать в группе, учитывать мнения партнеров, отличные от собственных;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ставить вопросы;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обращаться за помощью;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формулировать свои затруднения;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предлагать помощь и сотрудничество;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слушать собеседника;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 договариваться и приходить к общему решению;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формулировать собственное мнение и позицию;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осуществлять взаимный контроль;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адекватно оценивать собственное поведение и поведение окружающих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класса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концу обучения должны: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знать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выше перечисленного)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1D0B7F" w:rsidRPr="0094164C" w:rsidRDefault="001D0B7F" w:rsidP="0094164C">
      <w:pPr>
        <w:spacing w:after="15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дорожной разметки; правила перехода группы детей через дорогу; поведение пешеходов при переходе дороги группой; правила перехода регулируемых и нерегулируемых перекрестков; правила перехода проезжей части с односторонним и двусторонним движением транспорта и трамвайными путями; правила поведения пассажиров в салоне транспортных средств.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уметь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1D0B7F" w:rsidRPr="0094164C" w:rsidRDefault="001D0B7F" w:rsidP="0094164C">
      <w:p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дорожную разметку и дорожные знаки, а тмкже пользоваться ими в реальной дорожной обстановке; выполнять правила безопасного перехода проезжей части самостоятельно и в составе группы; 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 не создавать помех движению транспорта; определять опасные и безопасные участки дорог и улиц; соблюдать правила при посадке и высадке из </w:t>
      </w:r>
      <w:hyperlink r:id="rId16" w:tooltip="Общественный транспорт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общественного транспорта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движения в салоне.</w:t>
      </w:r>
    </w:p>
    <w:p w:rsidR="003D2056" w:rsidRPr="0094164C" w:rsidRDefault="003D2056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3D2056" w:rsidRPr="0094164C" w:rsidRDefault="003D2056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1D0B7F" w:rsidRPr="0094164C" w:rsidRDefault="00331431" w:rsidP="0094164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5)</w:t>
      </w:r>
      <w:r w:rsidR="001D0B7F" w:rsidRPr="009416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Содержание учебного курса.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1:</w:t>
      </w:r>
      <w:r w:rsidR="00AF45B0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Участники дорожного движения (6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Зачем нужно знат</w:t>
      </w:r>
      <w:r w:rsidR="005E6995"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Правила Дорожного Движения? </w:t>
      </w:r>
    </w:p>
    <w:p w:rsidR="001D0B7F" w:rsidRPr="0094164C" w:rsidRDefault="005E6995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городе</w:t>
      </w:r>
      <w:r w:rsidR="001D0B7F"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улице, где живут и ходят в школу дети.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рождаются опасные ситуации на дорогах.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дорожного движения (пешеход, пассажир, водитель).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пешеходов и машин (проезжая часть и тротуар).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пешеходов по тротуару.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2: Виды пешеходных переходов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45B0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(2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Пешеходные переходы. Обозначение переходов, понятие «Зебра».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дороги. Самый безопасный переход.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</w:t>
      </w:r>
      <w:r w:rsidR="00455F2B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дел 3: Светофор и его сигналы (3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– наш верный друг. Светофоры и их сигналы. Назначение светофоров. Пешеходный светофор, его сигналы. Виды светофоров (транспортный и пешеходный).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Регулировщик – наш помощник. Его роль в </w:t>
      </w:r>
      <w:hyperlink r:id="rId17" w:tooltip="Организация и регуляция дорожного движения" w:history="1">
        <w:r w:rsidRPr="009416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организации дорожного движения</w:t>
        </w:r>
      </w:hyperlink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сигналов регулировщика для транспортных средств, пешеходов. Разбор дорожных ситуаций с применением сигналов регулировщика, светофора, знаков, разметки.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нерегулируемых перекрёстках. Нерегулируемые перекрестки являются опасным местом для участников дорожного движения. Почему? Правила перехода нерегулируемых перекрестков. Линии пешеходного нерегулируемого перехода. Осевая линия.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4: Дорожные знаки (4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друзья – дорожные знаки. Назначение дорожных знаков, их классификация.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Предупреждающие: «Пешеходный переход» (1.22), «Дети» (1.23).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Запрещающие: «Движение на велосипедах запрещено», «Движение пешеходов запрещено».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Информационно-указательные: место остановки общественного транспорта. Пешеходные переходы.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сервиса: «Пункт первой медицинской помощи», «Телефон».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дорожных ситуаций с применением дорожных знаков и дорожной разметки.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5: Виды транспорта (4 ч)</w:t>
      </w:r>
    </w:p>
    <w:p w:rsidR="00D964C7" w:rsidRPr="0094164C" w:rsidRDefault="00D964C7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416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Транспортные средства. Общественный транспорт. Специальные машины. Остановки общественного транспорта.</w:t>
      </w:r>
    </w:p>
    <w:p w:rsidR="005E6995" w:rsidRPr="0094164C" w:rsidRDefault="005E6995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6995" w:rsidRPr="0094164C" w:rsidRDefault="005E6995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6:Мы – пассажиры.</w:t>
      </w:r>
      <w:r w:rsidR="00351059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(4ч)</w:t>
      </w:r>
    </w:p>
    <w:p w:rsidR="005E6995" w:rsidRPr="0094164C" w:rsidRDefault="005E6995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Понятие «пассажир».Правила поведения в общественном транспорте.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 в транспорт и выхода из него. Опасность внезапного выхода на проезжую часть из-за стоящего у тротуара (обочины) транспортного средства. Переход улицы при выходе из трамвая, автобуса.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7: На загородной дороге (3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Дорога. Проезжая часть. Обочина. Пешеходная дорожка – место движения пешеходов.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перехода дороги. Переход через железнодорожный переезд. Место перехода пешехода через железнодорожные пути. Дорожные знаки. Запрещение хождения по рельсам, насыпям, запрещение игр вблизи железнодорожных путей.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8: Без</w:t>
      </w:r>
      <w:r w:rsidR="00647603"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опасные места для детских игр (4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— не место для игр. Опасности, возникающие при игре в футбол или хоккей на проезжей части или около нее (мяч или шайба выкатываются к движущемуся автомобилю, ребенок, бегущий за ними, не видит его).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катания на лыжах или санках с горок, выхо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дящих на дорогу (ребенок и водитель не ожидают появления друг друга, изменить направление движения трудно из-за скользкого покрытия). Опасность «пустынной улицы».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во дворе вашего дома.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Сигналы, по которым можно определить направление дви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автомобиля (сигналы поворота, сигналы движения зад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ходом). Выход из подъезда во двор. Игровые площадки и стоянки автомобилей.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Праздник: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знаем правила дорожного движения».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(1 ч)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Экскурсия по городу (закрепление пройденного материала) (1 ч)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с ПДД пешеходов на улицах и дорогах, на перекрестках.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AF45B0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 переход улиц на регулируемых и нерегулируемых перекрестках. Разбор ошибок. Подведение итогов.</w:t>
      </w:r>
    </w:p>
    <w:p w:rsidR="005E6995" w:rsidRPr="0094164C" w:rsidRDefault="005E6995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D0B7F" w:rsidRPr="0094164C" w:rsidRDefault="00331431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1D0B7F" w:rsidRPr="00941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КАЛЕНДАРНО - ТЕМАТИЧЕСКОЕ ПЛАНИРОВАНИЕ</w:t>
      </w:r>
    </w:p>
    <w:tbl>
      <w:tblPr>
        <w:tblStyle w:val="ad"/>
        <w:tblW w:w="0" w:type="auto"/>
        <w:tblLayout w:type="fixed"/>
        <w:tblLook w:val="04A0"/>
      </w:tblPr>
      <w:tblGrid>
        <w:gridCol w:w="673"/>
        <w:gridCol w:w="4680"/>
        <w:gridCol w:w="851"/>
        <w:gridCol w:w="1417"/>
        <w:gridCol w:w="798"/>
      </w:tblGrid>
      <w:tr w:rsidR="005E6995" w:rsidRPr="0094164C" w:rsidTr="00647603">
        <w:tc>
          <w:tcPr>
            <w:tcW w:w="673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учителя</w:t>
            </w: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нужно знать ПДД?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улицах города, где живут и ходят в школу дети.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рождаются опасные ситуации на дорогах.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455F2B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пешеходов и машин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улиц и дорог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03" w:rsidRPr="0094164C" w:rsidTr="00647603">
        <w:tc>
          <w:tcPr>
            <w:tcW w:w="673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851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и его сигналы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F45B0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переходы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друзья – дорожные знаки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Предупреждающие знаки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знаки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Информационно-указательные знаки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транспорт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общественного транспорта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0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транспорт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AF45B0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«пассажир»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общественном </w:t>
            </w: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и выход и транспорта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улицы при выходе из транспорта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Загородная дорога и ее части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загородной дороге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перехода через ж/д пути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– не место для игр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рядом с дорогой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во дворе вашего дома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7603"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5E6995" w:rsidRPr="0094164C" w:rsidRDefault="00351059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площадки и стоянки автомобилей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03" w:rsidRPr="0094164C" w:rsidTr="00647603">
        <w:tc>
          <w:tcPr>
            <w:tcW w:w="673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0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«Мы знаем ПДД»</w:t>
            </w:r>
          </w:p>
        </w:tc>
        <w:tc>
          <w:tcPr>
            <w:tcW w:w="851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647603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95" w:rsidRPr="0094164C" w:rsidTr="00647603">
        <w:tc>
          <w:tcPr>
            <w:tcW w:w="673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0" w:type="dxa"/>
          </w:tcPr>
          <w:p w:rsidR="005E6995" w:rsidRPr="0094164C" w:rsidRDefault="00647603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851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5E6995" w:rsidRPr="0094164C" w:rsidRDefault="005E6995" w:rsidP="0094164C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5" w:rsidRPr="0094164C" w:rsidRDefault="005E6995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и формы оценивания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образовательных результатов обучающихся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оценивания.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Применительно к данной программе качественно оцениваться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уровни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усвоения будут следующим образом: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уровень.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с удовольствием посещает урок, но выполняет задания занимательного или соревновательного характера. Как только требуется приложить усилия ("подумать"), чтобы довести решение задания до конца, интерес к нему гаснет. Поэтому ему постоянно необходима поддержка учителя или товарищей по классу (при совместной деятельности).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уровень.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настойчиво доводит до конца решение предложенных учителем заданий, классифицирует задания по типам. Выполняет задания не только занимательного и соревновательного характера. Овладев навыками определенного типа, уверенно применяет их в дальнейшем. В то же время избегает творческих заданий (например, сочинения сказки по ПДД).</w:t>
      </w: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уровень.</w:t>
      </w: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B7F" w:rsidRPr="0094164C" w:rsidRDefault="001D0B7F" w:rsidP="0094164C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не только целенаправленно и настойчиво овладевает методами решения различных заданий, но и стремится применить полученные знания: помогает товарищам, выступает хорошим организатором в командных состязаниях, стремится участвовать во всех возможных конкурсах, с удовольствием сочиняет сказки по ПДД, активно участвует в агитационных  рейдах по пропаганде правил поведения на дорогах и улицах, в конкурсе знатоков правил дорожного движения.</w:t>
      </w:r>
    </w:p>
    <w:p w:rsidR="0094164C" w:rsidRDefault="0094164C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1D0B7F" w:rsidRPr="0094164C" w:rsidRDefault="001D0B7F" w:rsidP="0094164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Литература и средства обучения.</w:t>
      </w:r>
    </w:p>
    <w:p w:rsidR="0094164C" w:rsidRDefault="0094164C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D0B7F" w:rsidRPr="0094164C" w:rsidRDefault="001D0B7F" w:rsidP="0094164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ИСПОЛЬЗУЕМАЯ ЛИТЕРАТУРА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«О безопасности дорожного движения», от 01.01.2001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года, 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дорожного движения РФ. Утверждены Постановление Совета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Министров Правительства Российской Федерации от 7.года № 000.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Введены в действие с 1.07.2003 года.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3. 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Комментарий к Правилам дорожного движения РФ. М.: За рулем, 2002.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4. 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«Программа» по изучению ПДД и профилактике дорожно-транспортного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травматизма 1-11 классы. Ставрополь. СКИПКРО. 2002.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5. 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6. 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В. И. Ковалько «Игровой модульный курс по ПДД или школьник вышел на улицу.- М: «ВАКО», 2006, - 192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7. 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Н. Е. Щуркова Игровые методики. – М: Педагогическое общество России, 2006, - 224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8. 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Г. Кулинич Сценарии клубных мероприятий и общешкольных праздников. – М: «ВАКО», 2006. – 208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9. 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Л. С.Колмогорова Диагностика психологической культуры школьников: Практ. пособие для шк. Психологов. – М: «Владос пресс»,2002, 360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10. 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В. А. Великородная, О. Е. Жиренко, Т. М, Кумицкая Классные часы по гражданскому и правовому воспитанию: 5-11 классы. – М: «ВАКО», 2006 – 224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11. 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Н. А. Максименко Дарите детям любовь Материалы в помощь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18" w:tooltip="Классные руководители" w:history="1">
        <w:r w:rsidRPr="0094164C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классному руководителю</w:t>
        </w:r>
      </w:hyperlink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. Лекции для родителей. – Волгоград : Учитель, 2006. – 150 с.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12. 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13. 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Кульневич С. В., Лакоценина Т. П.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19" w:tooltip="Воспитательная работа" w:history="1">
        <w:r w:rsidRPr="0094164C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воспитательна работа</w:t>
        </w:r>
      </w:hyperlink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современной школе: от коллективизма к взаимодействию: Учебно-методич. Пособие. – Воронеж, ЧП Лакоценин С. С. –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14. 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юного велосипедиста. Пособие для начинающих велосипедистов. Издатель: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СПИСОК ЛИТЕРАТУРЫ ДЛЯ РОДИТЕЛЕЙ И УЧАЩИХСЯ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Профилактика детского дорожно-транспортного травматизма в начальной и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20" w:tooltip="Средние школы" w:history="1">
        <w:r w:rsidRPr="0094164C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средней школе</w:t>
        </w:r>
      </w:hyperlink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: уроки, классные часы, внеклассные мероприятия, занятия с родителями. – Волгоград: Учитель,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Воронова Е. А. Красный, желтый, зеленый. ПДД во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21" w:tooltip="Внеклассная работа" w:history="1">
        <w:r w:rsidRPr="0094164C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внеклассной работе</w:t>
        </w:r>
      </w:hyperlink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Ростов н/Д: Феникс,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Ковалева Н. В. Конкурсы, Викторы, праздники по ПДД для школьников. – Ростов н/Д: Феникс,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4. 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 А. А. Игровые занятия в курсе «Основы</w:t>
      </w:r>
      <w:r w:rsidRPr="0094164C">
        <w:rPr>
          <w:rFonts w:ascii="Times New Roman" w:eastAsia="Times New Roman" w:hAnsi="Times New Roman" w:cs="Times New Roman"/>
          <w:sz w:val="20"/>
          <w:lang w:eastAsia="ru-RU"/>
        </w:rPr>
        <w:t> </w:t>
      </w:r>
      <w:hyperlink r:id="rId22" w:tooltip="Безопасность жизнедеятельности" w:history="1">
        <w:r w:rsidRPr="0094164C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безопасности жизнедеятельности</w:t>
        </w:r>
      </w:hyperlink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». 5-9 кл.– М.: Дрофа, 2004.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5. 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Дмитрук В. П. Правила дорожного движения для школьников./Серия «Здравствуй школа!». – Ростов н/Дону: Феникс, 2005.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6. 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Конкурсы, викторины, праздники по правилам дорожного движения для школьников/ Н. В. Ковалева – Изд. 2-е – Ростов н/Д.: Феникс,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7. 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дорожного движения для детей./Сост. В. Надеждина. – М.: АСТ; Мн.: Харвест, 2006.</w:t>
      </w:r>
    </w:p>
    <w:p w:rsidR="001D0B7F" w:rsidRPr="0094164C" w:rsidRDefault="001D0B7F" w:rsidP="0094164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6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8. </w:t>
      </w:r>
      <w:r w:rsidRPr="0094164C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416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Ковалько В. И. Игровой модульный курс по ПДД или школьник вышел на улицу: 1-4 классы. – М.: ВАКО, 2006.</w:t>
      </w:r>
    </w:p>
    <w:sectPr w:rsidR="001D0B7F" w:rsidRPr="0094164C" w:rsidSect="0094164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84" w:rsidRDefault="00310784" w:rsidP="00D964C7">
      <w:pPr>
        <w:spacing w:after="0" w:line="240" w:lineRule="auto"/>
      </w:pPr>
      <w:r>
        <w:separator/>
      </w:r>
    </w:p>
  </w:endnote>
  <w:endnote w:type="continuationSeparator" w:id="1">
    <w:p w:rsidR="00310784" w:rsidRDefault="00310784" w:rsidP="00D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84" w:rsidRDefault="00310784" w:rsidP="00D964C7">
      <w:pPr>
        <w:spacing w:after="0" w:line="240" w:lineRule="auto"/>
      </w:pPr>
      <w:r>
        <w:separator/>
      </w:r>
    </w:p>
  </w:footnote>
  <w:footnote w:type="continuationSeparator" w:id="1">
    <w:p w:rsidR="00310784" w:rsidRDefault="00310784" w:rsidP="00D9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7" w:rsidRDefault="00D964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1DE"/>
    <w:multiLevelType w:val="multilevel"/>
    <w:tmpl w:val="997A7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732AE"/>
    <w:multiLevelType w:val="multilevel"/>
    <w:tmpl w:val="04604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7F"/>
    <w:rsid w:val="00006448"/>
    <w:rsid w:val="0002096D"/>
    <w:rsid w:val="000903EE"/>
    <w:rsid w:val="000A604A"/>
    <w:rsid w:val="000D24FA"/>
    <w:rsid w:val="001D0B7F"/>
    <w:rsid w:val="001E4653"/>
    <w:rsid w:val="002E5B32"/>
    <w:rsid w:val="003058CB"/>
    <w:rsid w:val="00310784"/>
    <w:rsid w:val="00331431"/>
    <w:rsid w:val="00351059"/>
    <w:rsid w:val="00370499"/>
    <w:rsid w:val="003D2056"/>
    <w:rsid w:val="00416537"/>
    <w:rsid w:val="00455F2B"/>
    <w:rsid w:val="005E6995"/>
    <w:rsid w:val="00647603"/>
    <w:rsid w:val="006C216F"/>
    <w:rsid w:val="007E6EC3"/>
    <w:rsid w:val="007F7DC1"/>
    <w:rsid w:val="008C1FC4"/>
    <w:rsid w:val="0094164C"/>
    <w:rsid w:val="00AF45B0"/>
    <w:rsid w:val="00B87303"/>
    <w:rsid w:val="00BD36D3"/>
    <w:rsid w:val="00C267D7"/>
    <w:rsid w:val="00D9317A"/>
    <w:rsid w:val="00D964C7"/>
    <w:rsid w:val="00E77139"/>
    <w:rsid w:val="00F11C2A"/>
    <w:rsid w:val="00F8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03"/>
  </w:style>
  <w:style w:type="paragraph" w:styleId="1">
    <w:name w:val="heading 1"/>
    <w:basedOn w:val="a"/>
    <w:link w:val="10"/>
    <w:uiPriority w:val="9"/>
    <w:qFormat/>
    <w:rsid w:val="001D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0B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0B7F"/>
    <w:rPr>
      <w:color w:val="800080"/>
      <w:u w:val="single"/>
    </w:rPr>
  </w:style>
  <w:style w:type="character" w:customStyle="1" w:styleId="apple-converted-space">
    <w:name w:val="apple-converted-space"/>
    <w:basedOn w:val="a0"/>
    <w:rsid w:val="001D0B7F"/>
  </w:style>
  <w:style w:type="paragraph" w:styleId="a5">
    <w:name w:val="Normal (Web)"/>
    <w:basedOn w:val="a"/>
    <w:uiPriority w:val="99"/>
    <w:unhideWhenUsed/>
    <w:rsid w:val="001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B7F"/>
    <w:rPr>
      <w:b/>
      <w:bCs/>
    </w:rPr>
  </w:style>
  <w:style w:type="character" w:customStyle="1" w:styleId="b-share">
    <w:name w:val="b-share"/>
    <w:basedOn w:val="a0"/>
    <w:rsid w:val="001D0B7F"/>
  </w:style>
  <w:style w:type="character" w:customStyle="1" w:styleId="b-share-btnwrap">
    <w:name w:val="b-share-btn__wrap"/>
    <w:basedOn w:val="a0"/>
    <w:rsid w:val="001D0B7F"/>
  </w:style>
  <w:style w:type="character" w:customStyle="1" w:styleId="b-share-icon">
    <w:name w:val="b-share-icon"/>
    <w:basedOn w:val="a0"/>
    <w:rsid w:val="001D0B7F"/>
  </w:style>
  <w:style w:type="paragraph" w:styleId="a7">
    <w:name w:val="Balloon Text"/>
    <w:basedOn w:val="a"/>
    <w:link w:val="a8"/>
    <w:uiPriority w:val="99"/>
    <w:semiHidden/>
    <w:unhideWhenUsed/>
    <w:rsid w:val="001D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B7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64C7"/>
  </w:style>
  <w:style w:type="paragraph" w:styleId="ab">
    <w:name w:val="footer"/>
    <w:basedOn w:val="a"/>
    <w:link w:val="ac"/>
    <w:uiPriority w:val="99"/>
    <w:semiHidden/>
    <w:unhideWhenUsed/>
    <w:rsid w:val="00D9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64C7"/>
  </w:style>
  <w:style w:type="table" w:styleId="ad">
    <w:name w:val="Table Grid"/>
    <w:basedOn w:val="a1"/>
    <w:uiPriority w:val="59"/>
    <w:rsid w:val="005E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382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657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006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8850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402122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8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47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25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0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22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4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6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5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65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06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8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65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34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3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9135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559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526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9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30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www.pandia.ru/text/category/vneurochnaya_deyatelmznostmz/" TargetMode="External"/><Relationship Id="rId18" Type="http://schemas.openxmlformats.org/officeDocument/2006/relationships/hyperlink" Target="http://pandia.ru/text/category/klassnie_rukovoditeli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vneklassnaya_rabo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variatciya/" TargetMode="External"/><Relationship Id="rId17" Type="http://schemas.openxmlformats.org/officeDocument/2006/relationships/hyperlink" Target="http://pandia.ru/text/category/organizatciya_i_regulyatciya_dorozhnogo_dvizheniy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bshestvennij_transport/" TargetMode="External"/><Relationship Id="rId20" Type="http://schemas.openxmlformats.org/officeDocument/2006/relationships/hyperlink" Target="http://pandia.ru/text/category/srednie_shkol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aya_deyatelmznostmz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gibdd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pandia.ru/text/category/gosudarstvennie_standarti/" TargetMode="External"/><Relationship Id="rId19" Type="http://schemas.openxmlformats.org/officeDocument/2006/relationships/hyperlink" Target="http://pandia.ru/text/category/vospitatelmz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hyperlink" Target="http://www.pandia.ru/text/category/velosiped/" TargetMode="External"/><Relationship Id="rId22" Type="http://schemas.openxmlformats.org/officeDocument/2006/relationships/hyperlink" Target="http://www.pandia.ru/text/category/bezopasnostmz_zhiznedeyatelmznosti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5758E-3A5A-4D91-AB89-A28368F8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user_2</cp:lastModifiedBy>
  <cp:revision>15</cp:revision>
  <cp:lastPrinted>2015-11-20T18:53:00Z</cp:lastPrinted>
  <dcterms:created xsi:type="dcterms:W3CDTF">2015-09-12T15:30:00Z</dcterms:created>
  <dcterms:modified xsi:type="dcterms:W3CDTF">2016-02-09T12:17:00Z</dcterms:modified>
</cp:coreProperties>
</file>